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3DF2E0D2" w:rsidR="00B2350A" w:rsidRDefault="00E46F2F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5C84" w:rsidRPr="00231F41">
        <w:rPr>
          <w:rFonts w:ascii="Times New Roman" w:hAnsi="Times New Roman" w:cs="Times New Roman"/>
          <w:sz w:val="28"/>
          <w:szCs w:val="28"/>
        </w:rPr>
        <w:t>0</w:t>
      </w:r>
      <w:r w:rsidR="00F03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2C5C84">
        <w:rPr>
          <w:rFonts w:ascii="Times New Roman" w:hAnsi="Times New Roman" w:cs="Times New Roman"/>
          <w:sz w:val="28"/>
          <w:szCs w:val="28"/>
        </w:rPr>
        <w:t>тября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F0365F">
        <w:rPr>
          <w:rFonts w:ascii="Times New Roman" w:hAnsi="Times New Roman" w:cs="Times New Roman"/>
          <w:sz w:val="28"/>
          <w:szCs w:val="28"/>
        </w:rPr>
        <w:t>50</w:t>
      </w:r>
      <w:r w:rsidRPr="00231F41">
        <w:rPr>
          <w:rFonts w:ascii="Times New Roman" w:hAnsi="Times New Roman" w:cs="Times New Roman"/>
          <w:sz w:val="28"/>
          <w:szCs w:val="28"/>
        </w:rPr>
        <w:t>4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0C397F98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231F41" w:rsidRPr="00231F41">
        <w:rPr>
          <w:rFonts w:ascii="Times New Roman" w:hAnsi="Times New Roman"/>
          <w:sz w:val="28"/>
          <w:szCs w:val="28"/>
        </w:rPr>
        <w:t>3 775 158,1</w:t>
      </w:r>
      <w:r w:rsidR="002C5C84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11D418D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231F41" w:rsidRPr="00231F41">
        <w:rPr>
          <w:rFonts w:ascii="Times New Roman" w:hAnsi="Times New Roman"/>
          <w:sz w:val="28"/>
          <w:szCs w:val="28"/>
        </w:rPr>
        <w:t>3 855 583,1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209EBC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31F41" w:rsidRPr="00231F41">
        <w:rPr>
          <w:rFonts w:ascii="Times New Roman" w:hAnsi="Times New Roman"/>
          <w:sz w:val="28"/>
          <w:szCs w:val="28"/>
        </w:rPr>
        <w:t>230 000,0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6AB190B5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231F41" w:rsidRPr="00231F41">
        <w:rPr>
          <w:rFonts w:ascii="Times New Roman" w:hAnsi="Times New Roman"/>
          <w:sz w:val="28"/>
          <w:szCs w:val="28"/>
        </w:rPr>
        <w:t>80 425,0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="004C4062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2F2E6B6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5C84" w:rsidRPr="002C5C84">
        <w:rPr>
          <w:rFonts w:ascii="Times New Roman" w:hAnsi="Times New Roman" w:cs="Times New Roman"/>
          <w:sz w:val="28"/>
          <w:szCs w:val="28"/>
        </w:rPr>
        <w:t>3 903 009,2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06332E65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1F41" w:rsidRPr="00231F41">
        <w:rPr>
          <w:rFonts w:ascii="Times New Roman" w:hAnsi="Times New Roman" w:cs="Times New Roman"/>
          <w:sz w:val="28"/>
          <w:szCs w:val="28"/>
        </w:rPr>
        <w:t>3 818 009,2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4508F2DB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231F41" w:rsidRPr="00231F41">
        <w:rPr>
          <w:rFonts w:ascii="Times New Roman" w:hAnsi="Times New Roman"/>
          <w:sz w:val="28"/>
          <w:szCs w:val="28"/>
        </w:rPr>
        <w:t>85 000,0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2BA616DB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5C84" w:rsidRPr="002C5C84">
        <w:rPr>
          <w:rFonts w:ascii="Times New Roman" w:hAnsi="Times New Roman" w:cs="Times New Roman"/>
          <w:sz w:val="28"/>
          <w:szCs w:val="28"/>
        </w:rPr>
        <w:t>75 442,6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5644C">
        <w:rPr>
          <w:rFonts w:ascii="Times New Roman" w:hAnsi="Times New Roman" w:cs="Times New Roman"/>
          <w:sz w:val="28"/>
          <w:szCs w:val="28"/>
        </w:rPr>
        <w:t>Манасян</w:t>
      </w:r>
      <w:proofErr w:type="spellEnd"/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82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1F41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C5C84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6F2F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65F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2625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3286</TotalTime>
  <Pages>7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Величко Сергей Сергеевич</cp:lastModifiedBy>
  <cp:revision>398</cp:revision>
  <cp:lastPrinted>2025-06-10T13:28:00Z</cp:lastPrinted>
  <dcterms:created xsi:type="dcterms:W3CDTF">2016-09-30T13:56:00Z</dcterms:created>
  <dcterms:modified xsi:type="dcterms:W3CDTF">2025-10-13T10:15:00Z</dcterms:modified>
</cp:coreProperties>
</file>